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96" w:rsidRPr="00DD70DD" w:rsidRDefault="00231096" w:rsidP="00231096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D70DD">
        <w:rPr>
          <w:rFonts w:ascii="Times New Roman" w:hAnsi="Times New Roman"/>
          <w:b/>
          <w:bCs/>
          <w:sz w:val="23"/>
          <w:szCs w:val="23"/>
        </w:rPr>
        <w:t xml:space="preserve">Протокол </w:t>
      </w:r>
    </w:p>
    <w:p w:rsidR="00231096" w:rsidRPr="00DD70DD" w:rsidRDefault="00231096" w:rsidP="00231096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Заседания </w:t>
      </w:r>
      <w:r w:rsidRPr="00DD70DD">
        <w:rPr>
          <w:rFonts w:ascii="Times New Roman" w:hAnsi="Times New Roman"/>
          <w:b/>
          <w:bCs/>
          <w:sz w:val="23"/>
          <w:szCs w:val="23"/>
        </w:rPr>
        <w:t>Президиума</w:t>
      </w:r>
    </w:p>
    <w:p w:rsidR="00231096" w:rsidRPr="00DD70DD" w:rsidRDefault="00231096" w:rsidP="00231096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D70DD">
        <w:rPr>
          <w:rFonts w:ascii="Times New Roman" w:hAnsi="Times New Roman"/>
          <w:b/>
          <w:bCs/>
          <w:sz w:val="23"/>
          <w:szCs w:val="23"/>
        </w:rPr>
        <w:t>Благотворительного Фонда «Дари радость»</w:t>
      </w:r>
    </w:p>
    <w:p w:rsidR="00231096" w:rsidRPr="00DD70DD" w:rsidRDefault="00231096" w:rsidP="00231096">
      <w:pPr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DD70DD">
        <w:rPr>
          <w:rFonts w:ascii="Times New Roman" w:hAnsi="Times New Roman"/>
          <w:b/>
          <w:bCs/>
          <w:sz w:val="23"/>
          <w:szCs w:val="23"/>
        </w:rPr>
        <w:t>(далее – Фонд)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>Дата проведения заседания:</w:t>
      </w:r>
      <w:r w:rsidRPr="00DD70D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Десятое</w:t>
      </w:r>
      <w:r w:rsidRPr="00DD70D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января</w:t>
      </w:r>
      <w:r w:rsidRPr="00DD70DD">
        <w:rPr>
          <w:rFonts w:ascii="Times New Roman" w:hAnsi="Times New Roman"/>
          <w:sz w:val="23"/>
          <w:szCs w:val="23"/>
        </w:rPr>
        <w:t xml:space="preserve"> две тысячи двадцать </w:t>
      </w:r>
      <w:r>
        <w:rPr>
          <w:rFonts w:ascii="Times New Roman" w:hAnsi="Times New Roman"/>
          <w:sz w:val="23"/>
          <w:szCs w:val="23"/>
        </w:rPr>
        <w:t>второго</w:t>
      </w:r>
      <w:r w:rsidRPr="00DD70DD">
        <w:rPr>
          <w:rFonts w:ascii="Times New Roman" w:hAnsi="Times New Roman"/>
          <w:sz w:val="23"/>
          <w:szCs w:val="23"/>
        </w:rPr>
        <w:t xml:space="preserve"> года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 xml:space="preserve">Место проведения: </w:t>
      </w:r>
      <w:r w:rsidRPr="00DD70DD">
        <w:rPr>
          <w:rFonts w:ascii="Times New Roman" w:hAnsi="Times New Roman"/>
          <w:bCs/>
          <w:sz w:val="23"/>
          <w:szCs w:val="23"/>
        </w:rPr>
        <w:t>Удмуртская Республика, г. Ижевск, ул. Карла Маркса, д. 264а, оф. 107/3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b/>
          <w:bCs/>
          <w:sz w:val="23"/>
          <w:szCs w:val="23"/>
        </w:rPr>
        <w:t>Дата составления протокола:</w:t>
      </w:r>
      <w:r w:rsidRPr="00DD70D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Десятое</w:t>
      </w:r>
      <w:r w:rsidRPr="007A0C4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января</w:t>
      </w:r>
      <w:r w:rsidRPr="00DD70DD">
        <w:rPr>
          <w:rFonts w:ascii="Times New Roman" w:hAnsi="Times New Roman"/>
          <w:sz w:val="23"/>
          <w:szCs w:val="23"/>
        </w:rPr>
        <w:t xml:space="preserve"> две тысячи двадцать </w:t>
      </w:r>
      <w:r>
        <w:rPr>
          <w:rFonts w:ascii="Times New Roman" w:hAnsi="Times New Roman"/>
          <w:sz w:val="23"/>
          <w:szCs w:val="23"/>
        </w:rPr>
        <w:t>второго</w:t>
      </w:r>
      <w:r w:rsidRPr="00DD70DD">
        <w:rPr>
          <w:rFonts w:ascii="Times New Roman" w:hAnsi="Times New Roman"/>
          <w:sz w:val="23"/>
          <w:szCs w:val="23"/>
        </w:rPr>
        <w:t xml:space="preserve"> года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 xml:space="preserve">Форма проведения общего собрания: </w:t>
      </w:r>
      <w:r w:rsidRPr="00DD70DD">
        <w:rPr>
          <w:rFonts w:ascii="Times New Roman" w:hAnsi="Times New Roman"/>
          <w:sz w:val="23"/>
          <w:szCs w:val="23"/>
        </w:rPr>
        <w:t>очное голосование.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Собрание открыто в «</w:t>
      </w:r>
      <w:r w:rsidR="00FE4663">
        <w:rPr>
          <w:rFonts w:ascii="Times New Roman" w:hAnsi="Times New Roman"/>
          <w:sz w:val="23"/>
          <w:szCs w:val="23"/>
        </w:rPr>
        <w:t>15</w:t>
      </w:r>
      <w:r w:rsidRPr="00DD70DD">
        <w:rPr>
          <w:rFonts w:ascii="Times New Roman" w:hAnsi="Times New Roman"/>
          <w:sz w:val="23"/>
          <w:szCs w:val="23"/>
        </w:rPr>
        <w:t>» часов «00» мин;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Собрание закрыто в «</w:t>
      </w:r>
      <w:r w:rsidR="00FE4663">
        <w:rPr>
          <w:rFonts w:ascii="Times New Roman" w:hAnsi="Times New Roman"/>
          <w:sz w:val="23"/>
          <w:szCs w:val="23"/>
        </w:rPr>
        <w:t>16</w:t>
      </w:r>
      <w:bookmarkStart w:id="0" w:name="_GoBack"/>
      <w:bookmarkEnd w:id="0"/>
      <w:r w:rsidRPr="00DD70DD">
        <w:rPr>
          <w:rFonts w:ascii="Times New Roman" w:hAnsi="Times New Roman"/>
          <w:sz w:val="23"/>
          <w:szCs w:val="23"/>
        </w:rPr>
        <w:t>» часов «00» мин.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>Для участия в</w:t>
      </w:r>
      <w:r w:rsidR="00285BC1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b/>
          <w:sz w:val="23"/>
          <w:szCs w:val="23"/>
        </w:rPr>
        <w:t>заседании</w:t>
      </w:r>
      <w:r w:rsidRPr="00DD70DD">
        <w:rPr>
          <w:rFonts w:ascii="Times New Roman" w:hAnsi="Times New Roman"/>
          <w:b/>
          <w:sz w:val="23"/>
          <w:szCs w:val="23"/>
        </w:rPr>
        <w:t xml:space="preserve"> зарегистрировались члены Президиума Фонда: </w:t>
      </w:r>
    </w:p>
    <w:p w:rsidR="00231096" w:rsidRPr="00DD70DD" w:rsidRDefault="00231096" w:rsidP="00231096">
      <w:pPr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D70DD">
        <w:rPr>
          <w:rFonts w:ascii="Times New Roman" w:hAnsi="Times New Roman"/>
          <w:sz w:val="23"/>
          <w:szCs w:val="23"/>
        </w:rPr>
        <w:t>Кильгянкина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Диана Алексеевна</w:t>
      </w:r>
      <w:r w:rsidRPr="00DD70DD">
        <w:rPr>
          <w:rFonts w:ascii="Times New Roman" w:hAnsi="Times New Roman"/>
          <w:b/>
          <w:sz w:val="23"/>
          <w:szCs w:val="23"/>
        </w:rPr>
        <w:t xml:space="preserve"> </w:t>
      </w:r>
      <w:r w:rsidRPr="00DD70DD">
        <w:rPr>
          <w:rFonts w:ascii="Times New Roman" w:hAnsi="Times New Roman"/>
          <w:sz w:val="23"/>
          <w:szCs w:val="23"/>
        </w:rPr>
        <w:t>паспорт: серия 94 17 №641592 выдан: отделом УФМС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России по Удмуртской Республике в Октябрьском р-не гор. Ижевска 16.06.2017 года, </w:t>
      </w:r>
      <w:proofErr w:type="spellStart"/>
      <w:r>
        <w:rPr>
          <w:rFonts w:ascii="Times New Roman" w:hAnsi="Times New Roman"/>
          <w:sz w:val="23"/>
          <w:szCs w:val="23"/>
        </w:rPr>
        <w:t>к.п</w:t>
      </w:r>
      <w:proofErr w:type="spellEnd"/>
      <w:r>
        <w:rPr>
          <w:rFonts w:ascii="Times New Roman" w:hAnsi="Times New Roman"/>
          <w:sz w:val="23"/>
          <w:szCs w:val="23"/>
        </w:rPr>
        <w:t xml:space="preserve">. 180-005, </w:t>
      </w:r>
      <w:r w:rsidRPr="00DD70DD">
        <w:rPr>
          <w:rFonts w:ascii="Times New Roman" w:hAnsi="Times New Roman"/>
          <w:sz w:val="23"/>
          <w:szCs w:val="23"/>
        </w:rPr>
        <w:t>адрес регистрации: Удмуртская Республика, г. Ижевск, ул. Удмуртская, д. 263, кв. 38</w:t>
      </w:r>
    </w:p>
    <w:p w:rsidR="00231096" w:rsidRPr="00DD70DD" w:rsidRDefault="00231096" w:rsidP="00231096">
      <w:pPr>
        <w:numPr>
          <w:ilvl w:val="0"/>
          <w:numId w:val="2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Овчинников Владислав Константинович</w:t>
      </w:r>
      <w:r w:rsidR="0012060F">
        <w:rPr>
          <w:rFonts w:ascii="Times New Roman" w:hAnsi="Times New Roman"/>
          <w:sz w:val="23"/>
          <w:szCs w:val="23"/>
        </w:rPr>
        <w:t xml:space="preserve"> паспорт</w:t>
      </w:r>
      <w:r w:rsidRPr="00DD70DD">
        <w:rPr>
          <w:rFonts w:ascii="Times New Roman" w:hAnsi="Times New Roman"/>
          <w:sz w:val="23"/>
          <w:szCs w:val="23"/>
        </w:rPr>
        <w:t>: серия 94 11 №216585 выдан отделом УФМС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России по Удмуртской Республике в </w:t>
      </w:r>
      <w:proofErr w:type="spellStart"/>
      <w:r w:rsidRPr="00DD70DD">
        <w:rPr>
          <w:rFonts w:ascii="Times New Roman" w:hAnsi="Times New Roman"/>
          <w:sz w:val="23"/>
          <w:szCs w:val="23"/>
        </w:rPr>
        <w:t>Устиновском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р-не гор. Ижевска, 18.10.2011, </w:t>
      </w:r>
      <w:proofErr w:type="spellStart"/>
      <w:r w:rsidRPr="00DD70DD">
        <w:rPr>
          <w:rFonts w:ascii="Times New Roman" w:hAnsi="Times New Roman"/>
          <w:sz w:val="23"/>
          <w:szCs w:val="23"/>
        </w:rPr>
        <w:t>к</w:t>
      </w:r>
      <w:proofErr w:type="gramStart"/>
      <w:r w:rsidRPr="00DD70DD">
        <w:rPr>
          <w:rFonts w:ascii="Times New Roman" w:hAnsi="Times New Roman"/>
          <w:sz w:val="23"/>
          <w:szCs w:val="23"/>
        </w:rPr>
        <w:t>.п</w:t>
      </w:r>
      <w:proofErr w:type="spellEnd"/>
      <w:proofErr w:type="gramEnd"/>
      <w:r w:rsidRPr="00DD70DD">
        <w:rPr>
          <w:rFonts w:ascii="Times New Roman" w:hAnsi="Times New Roman"/>
          <w:sz w:val="23"/>
          <w:szCs w:val="23"/>
        </w:rPr>
        <w:t xml:space="preserve"> 180-003, адрес регистрации: </w:t>
      </w:r>
      <w:r w:rsidR="00875C4E">
        <w:rPr>
          <w:rFonts w:ascii="Times New Roman" w:hAnsi="Times New Roman"/>
          <w:sz w:val="23"/>
          <w:szCs w:val="23"/>
        </w:rPr>
        <w:t xml:space="preserve">обл. Мурманская, р-н </w:t>
      </w:r>
      <w:proofErr w:type="spellStart"/>
      <w:r w:rsidR="00875C4E">
        <w:rPr>
          <w:rFonts w:ascii="Times New Roman" w:hAnsi="Times New Roman"/>
          <w:sz w:val="23"/>
          <w:szCs w:val="23"/>
        </w:rPr>
        <w:t>Печенгский</w:t>
      </w:r>
      <w:proofErr w:type="spellEnd"/>
      <w:r w:rsidR="00875C4E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875C4E">
        <w:rPr>
          <w:rFonts w:ascii="Times New Roman" w:hAnsi="Times New Roman"/>
          <w:sz w:val="23"/>
          <w:szCs w:val="23"/>
        </w:rPr>
        <w:t>пгт</w:t>
      </w:r>
      <w:proofErr w:type="spellEnd"/>
      <w:r w:rsidR="00875C4E">
        <w:rPr>
          <w:rFonts w:ascii="Times New Roman" w:hAnsi="Times New Roman"/>
          <w:sz w:val="23"/>
          <w:szCs w:val="23"/>
        </w:rPr>
        <w:t xml:space="preserve">. Никель, </w:t>
      </w:r>
      <w:proofErr w:type="spellStart"/>
      <w:r w:rsidR="00875C4E">
        <w:rPr>
          <w:rFonts w:ascii="Times New Roman" w:hAnsi="Times New Roman"/>
          <w:sz w:val="23"/>
          <w:szCs w:val="23"/>
        </w:rPr>
        <w:t>пр-кт</w:t>
      </w:r>
      <w:proofErr w:type="spellEnd"/>
      <w:r w:rsidR="00875C4E">
        <w:rPr>
          <w:rFonts w:ascii="Times New Roman" w:hAnsi="Times New Roman"/>
          <w:sz w:val="23"/>
          <w:szCs w:val="23"/>
        </w:rPr>
        <w:t xml:space="preserve"> Гвардейский, д. 19А, кв. 7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Кворум имеется. 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 xml:space="preserve">Повестка дня: </w:t>
      </w:r>
    </w:p>
    <w:p w:rsidR="00231096" w:rsidRPr="00DD70DD" w:rsidRDefault="00231096" w:rsidP="002310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О выборах председателя и секретаря заседания Президиума Фонда.</w:t>
      </w:r>
    </w:p>
    <w:p w:rsidR="00231096" w:rsidRPr="00DD70DD" w:rsidRDefault="00231096" w:rsidP="002310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Утверждение Благотворительных программ Фонда на 2022 год.</w:t>
      </w:r>
      <w:r w:rsidRPr="00DD70DD">
        <w:rPr>
          <w:rFonts w:ascii="Times New Roman" w:hAnsi="Times New Roman"/>
          <w:sz w:val="23"/>
          <w:szCs w:val="23"/>
        </w:rPr>
        <w:t xml:space="preserve"> </w:t>
      </w:r>
    </w:p>
    <w:p w:rsidR="00231096" w:rsidRPr="00DD70DD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 xml:space="preserve">По первому пункту повестки вопрос, поставленный на голосование: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Избрание </w:t>
      </w:r>
      <w:r w:rsidRPr="00DD70DD">
        <w:rPr>
          <w:rFonts w:ascii="Times New Roman" w:hAnsi="Times New Roman"/>
          <w:sz w:val="23"/>
          <w:szCs w:val="23"/>
        </w:rPr>
        <w:t xml:space="preserve">Председательствующим заседания </w:t>
      </w:r>
      <w:r>
        <w:rPr>
          <w:rFonts w:ascii="Times New Roman" w:hAnsi="Times New Roman"/>
          <w:sz w:val="23"/>
          <w:szCs w:val="23"/>
        </w:rPr>
        <w:t xml:space="preserve">Директора Фонда </w:t>
      </w:r>
      <w:proofErr w:type="spellStart"/>
      <w:r w:rsidRPr="00DD70DD">
        <w:rPr>
          <w:rFonts w:ascii="Times New Roman" w:hAnsi="Times New Roman"/>
          <w:sz w:val="23"/>
          <w:szCs w:val="23"/>
        </w:rPr>
        <w:t>Кильгянкину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Диану Алексеевну, избрание Секретарем заседания </w:t>
      </w:r>
      <w:proofErr w:type="spellStart"/>
      <w:r w:rsidRPr="00DD70DD">
        <w:rPr>
          <w:rFonts w:ascii="Times New Roman" w:hAnsi="Times New Roman"/>
          <w:sz w:val="23"/>
          <w:szCs w:val="23"/>
        </w:rPr>
        <w:t>Овчинникова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Владислава Константиновича.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DD70DD">
        <w:rPr>
          <w:rFonts w:ascii="Times New Roman" w:hAnsi="Times New Roman"/>
          <w:i/>
          <w:sz w:val="23"/>
          <w:szCs w:val="23"/>
        </w:rPr>
        <w:t xml:space="preserve">Число голосов, отданных за каждый из вариантов голосования («за», «против» и «воздержался») по вопросу повестки дня </w:t>
      </w:r>
      <w:r>
        <w:rPr>
          <w:rFonts w:ascii="Times New Roman" w:hAnsi="Times New Roman"/>
          <w:i/>
          <w:sz w:val="23"/>
          <w:szCs w:val="23"/>
        </w:rPr>
        <w:t>заседания</w:t>
      </w:r>
      <w:r w:rsidRPr="00DD70DD">
        <w:rPr>
          <w:rFonts w:ascii="Times New Roman" w:hAnsi="Times New Roman"/>
          <w:i/>
          <w:sz w:val="23"/>
          <w:szCs w:val="23"/>
        </w:rPr>
        <w:t xml:space="preserve">: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ГОЛОСОВАЛИ: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«за» - единогласно.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b/>
          <w:sz w:val="23"/>
          <w:szCs w:val="23"/>
        </w:rPr>
        <w:t xml:space="preserve">По второму пункту повестки вопрос, поставленный на голосование: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Утвердить </w:t>
      </w:r>
      <w:r>
        <w:rPr>
          <w:rFonts w:ascii="Times New Roman" w:hAnsi="Times New Roman"/>
          <w:sz w:val="23"/>
          <w:szCs w:val="23"/>
        </w:rPr>
        <w:t>Благотворительные программы Фонда на 2022 год. (Приложение №1 к настоящему Протоколу)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i/>
          <w:sz w:val="23"/>
          <w:szCs w:val="23"/>
        </w:rPr>
      </w:pPr>
      <w:r w:rsidRPr="00DD70DD">
        <w:rPr>
          <w:rFonts w:ascii="Times New Roman" w:hAnsi="Times New Roman"/>
          <w:i/>
          <w:sz w:val="23"/>
          <w:szCs w:val="23"/>
        </w:rPr>
        <w:t>Число голосов, отданных за каждый из вариантов голосования («за», «против» и «воздержался») по вопросу повестки дня заседания: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ГОЛОСОВАЛИ: </w:t>
      </w:r>
    </w:p>
    <w:p w:rsidR="00231096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«за» - единогласно. </w:t>
      </w:r>
    </w:p>
    <w:p w:rsidR="00231096" w:rsidRPr="00DD70DD" w:rsidRDefault="00231096" w:rsidP="0023109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Подписи: </w:t>
      </w: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Председатель собрания _______________________________________/ </w:t>
      </w:r>
      <w:proofErr w:type="spellStart"/>
      <w:r w:rsidRPr="00DD70DD">
        <w:rPr>
          <w:rFonts w:ascii="Times New Roman" w:hAnsi="Times New Roman"/>
          <w:sz w:val="23"/>
          <w:szCs w:val="23"/>
        </w:rPr>
        <w:t>Кильгянкина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Д.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70DD">
        <w:rPr>
          <w:rFonts w:ascii="Times New Roman" w:hAnsi="Times New Roman"/>
          <w:sz w:val="23"/>
          <w:szCs w:val="23"/>
        </w:rPr>
        <w:t>А.</w:t>
      </w: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Секретарь собрания __________________________________________/ Овчинников В.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70DD">
        <w:rPr>
          <w:rFonts w:ascii="Times New Roman" w:hAnsi="Times New Roman"/>
          <w:sz w:val="23"/>
          <w:szCs w:val="23"/>
        </w:rPr>
        <w:t>К.</w:t>
      </w:r>
    </w:p>
    <w:p w:rsidR="00231096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Члены Президиума</w:t>
      </w:r>
      <w:r>
        <w:rPr>
          <w:rFonts w:ascii="Times New Roman" w:hAnsi="Times New Roman"/>
          <w:sz w:val="23"/>
          <w:szCs w:val="23"/>
        </w:rPr>
        <w:t xml:space="preserve">: </w:t>
      </w: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 xml:space="preserve">__________________________________________________________   / </w:t>
      </w:r>
      <w:proofErr w:type="spellStart"/>
      <w:r w:rsidRPr="00DD70DD">
        <w:rPr>
          <w:rFonts w:ascii="Times New Roman" w:hAnsi="Times New Roman"/>
          <w:sz w:val="23"/>
          <w:szCs w:val="23"/>
        </w:rPr>
        <w:t>Кильгянкина</w:t>
      </w:r>
      <w:proofErr w:type="spellEnd"/>
      <w:r w:rsidRPr="00DD70DD">
        <w:rPr>
          <w:rFonts w:ascii="Times New Roman" w:hAnsi="Times New Roman"/>
          <w:sz w:val="23"/>
          <w:szCs w:val="23"/>
        </w:rPr>
        <w:t xml:space="preserve"> Д.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70DD">
        <w:rPr>
          <w:rFonts w:ascii="Times New Roman" w:hAnsi="Times New Roman"/>
          <w:sz w:val="23"/>
          <w:szCs w:val="23"/>
        </w:rPr>
        <w:t>А.</w:t>
      </w: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DD70DD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70DD">
        <w:rPr>
          <w:rFonts w:ascii="Times New Roman" w:hAnsi="Times New Roman"/>
          <w:sz w:val="23"/>
          <w:szCs w:val="23"/>
        </w:rPr>
        <w:t>______________________________________</w:t>
      </w:r>
      <w:r>
        <w:rPr>
          <w:rFonts w:ascii="Times New Roman" w:hAnsi="Times New Roman"/>
          <w:sz w:val="23"/>
          <w:szCs w:val="23"/>
        </w:rPr>
        <w:t>_________________</w:t>
      </w:r>
      <w:r w:rsidRPr="00DD70DD">
        <w:rPr>
          <w:rFonts w:ascii="Times New Roman" w:hAnsi="Times New Roman"/>
          <w:sz w:val="23"/>
          <w:szCs w:val="23"/>
        </w:rPr>
        <w:t>____/ Овчинников В.</w:t>
      </w:r>
      <w:r>
        <w:rPr>
          <w:rFonts w:ascii="Times New Roman" w:hAnsi="Times New Roman"/>
          <w:sz w:val="23"/>
          <w:szCs w:val="23"/>
        </w:rPr>
        <w:t xml:space="preserve"> </w:t>
      </w:r>
      <w:r w:rsidRPr="00DD70DD">
        <w:rPr>
          <w:rFonts w:ascii="Times New Roman" w:hAnsi="Times New Roman"/>
          <w:sz w:val="23"/>
          <w:szCs w:val="23"/>
        </w:rPr>
        <w:t>К.</w:t>
      </w:r>
    </w:p>
    <w:p w:rsidR="00231096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Приложение №1 </w:t>
      </w:r>
    </w:p>
    <w:p w:rsidR="00231096" w:rsidRPr="0080136E" w:rsidRDefault="00875C4E" w:rsidP="00231096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К Протоколу </w:t>
      </w:r>
      <w:r w:rsidR="00231096">
        <w:rPr>
          <w:rFonts w:ascii="Times New Roman" w:hAnsi="Times New Roman"/>
          <w:bCs/>
          <w:sz w:val="23"/>
          <w:szCs w:val="23"/>
        </w:rPr>
        <w:t xml:space="preserve">Заседания </w:t>
      </w:r>
      <w:r w:rsidR="00231096" w:rsidRPr="0080136E">
        <w:rPr>
          <w:rFonts w:ascii="Times New Roman" w:hAnsi="Times New Roman"/>
          <w:bCs/>
          <w:sz w:val="23"/>
          <w:szCs w:val="23"/>
        </w:rPr>
        <w:t>Президиума</w:t>
      </w:r>
    </w:p>
    <w:p w:rsidR="00231096" w:rsidRPr="0080136E" w:rsidRDefault="00231096" w:rsidP="00231096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80136E">
        <w:rPr>
          <w:rFonts w:ascii="Times New Roman" w:hAnsi="Times New Roman"/>
          <w:bCs/>
          <w:sz w:val="23"/>
          <w:szCs w:val="23"/>
        </w:rPr>
        <w:t xml:space="preserve">Благотворительного Фонда «Дари радость» </w:t>
      </w:r>
    </w:p>
    <w:p w:rsidR="00231096" w:rsidRPr="0080136E" w:rsidRDefault="00231096" w:rsidP="00231096">
      <w:pPr>
        <w:spacing w:after="0" w:line="240" w:lineRule="auto"/>
        <w:jc w:val="right"/>
        <w:rPr>
          <w:rFonts w:ascii="Times New Roman" w:hAnsi="Times New Roman"/>
          <w:bCs/>
          <w:sz w:val="23"/>
          <w:szCs w:val="23"/>
        </w:rPr>
      </w:pPr>
      <w:r w:rsidRPr="0080136E">
        <w:rPr>
          <w:rFonts w:ascii="Times New Roman" w:hAnsi="Times New Roman"/>
          <w:bCs/>
          <w:sz w:val="23"/>
          <w:szCs w:val="23"/>
        </w:rPr>
        <w:t>от «</w:t>
      </w:r>
      <w:r>
        <w:rPr>
          <w:rFonts w:ascii="Times New Roman" w:hAnsi="Times New Roman"/>
          <w:bCs/>
          <w:sz w:val="23"/>
          <w:szCs w:val="23"/>
        </w:rPr>
        <w:t>10</w:t>
      </w:r>
      <w:r w:rsidRPr="0080136E">
        <w:rPr>
          <w:rFonts w:ascii="Times New Roman" w:hAnsi="Times New Roman"/>
          <w:bCs/>
          <w:sz w:val="23"/>
          <w:szCs w:val="23"/>
        </w:rPr>
        <w:t xml:space="preserve">» </w:t>
      </w:r>
      <w:r>
        <w:rPr>
          <w:rFonts w:ascii="Times New Roman" w:hAnsi="Times New Roman"/>
          <w:bCs/>
          <w:sz w:val="23"/>
          <w:szCs w:val="23"/>
        </w:rPr>
        <w:t>января 2022</w:t>
      </w:r>
      <w:r w:rsidRPr="0080136E">
        <w:rPr>
          <w:rFonts w:ascii="Times New Roman" w:hAnsi="Times New Roman"/>
          <w:bCs/>
          <w:sz w:val="23"/>
          <w:szCs w:val="23"/>
        </w:rPr>
        <w:t xml:space="preserve"> года</w:t>
      </w:r>
    </w:p>
    <w:p w:rsidR="00231096" w:rsidRPr="0080136E" w:rsidRDefault="00231096" w:rsidP="002310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231096" w:rsidRPr="00E973D8" w:rsidRDefault="00231096" w:rsidP="0023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i/>
          <w:sz w:val="23"/>
          <w:szCs w:val="23"/>
          <w:u w:val="single"/>
        </w:rPr>
      </w:pPr>
      <w:r w:rsidRPr="00E973D8">
        <w:rPr>
          <w:rFonts w:ascii="Times New Roman" w:eastAsia="Tahoma" w:hAnsi="Times New Roman"/>
          <w:b/>
          <w:i/>
          <w:sz w:val="23"/>
          <w:szCs w:val="23"/>
          <w:u w:val="single"/>
        </w:rPr>
        <w:t xml:space="preserve">Программа </w:t>
      </w:r>
      <w:r w:rsidRPr="00231096">
        <w:rPr>
          <w:rFonts w:ascii="Times New Roman" w:eastAsia="Tahoma" w:hAnsi="Times New Roman"/>
          <w:b/>
          <w:i/>
          <w:sz w:val="23"/>
          <w:szCs w:val="23"/>
          <w:u w:val="single"/>
        </w:rPr>
        <w:t>«Социализация молодых людей с ментальными нарушениями»</w:t>
      </w:r>
    </w:p>
    <w:p w:rsidR="00231096" w:rsidRPr="00E973D8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/>
          <w:sz w:val="23"/>
          <w:szCs w:val="23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 xml:space="preserve">В современном мире инвалидность стала одной из оставляющих человеческого существования. Инвалидность - это сложное явление, меры поддержки и вмешательства в преодолении  ущерба, обусловленного инвалидностью, зависят от степени и конкретных условий. Люди с ментальной инвалидностью  относятся к особой группе людей, поскольку ограничение их жизнедеятельности обусловлено тяжелыми нарушениями психического развития и приводит к нарушению способности к общению, обучению, возможности независимого существования и экономической независимости. Качество жизни людей с ментальной инвалидностью в нашей стране находится на крайне низком уровне. Главная причина в том, что люди не могут заявить о своих проблемах и отстаивать свои права. Решением их проблем и отстаиванием прав могут заниматься только родители или их законные представители. 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Проблема социальной адаптации людей с ментальными нарушениями актуальна во всем мире, на начало 2022 года количество детей с инвалидностью в Удмуртской Республике составляло более 6000 человек, из них в городе Ижевске проживает более 2000 человек. Основная задача, которая требует решения — воспитание в существующей социальной среде, чтобы они могли быть полноценными членами общества, взаимодействовать с другими людьми и обеспечивать себя базовыми социальными потребностями. Проблемы в области социальной адаптации людей с инвалидностью есть и будут всегда, именно по этой причине используемые сейчас программы не теряют своей актуальности.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proofErr w:type="spellStart"/>
      <w:r w:rsidRPr="00231096">
        <w:rPr>
          <w:rFonts w:ascii="Times New Roman" w:eastAsia="Tahoma" w:hAnsi="Times New Roman" w:cs="Times New Roman"/>
        </w:rPr>
        <w:t>Благополучатель</w:t>
      </w:r>
      <w:proofErr w:type="spellEnd"/>
      <w:r w:rsidRPr="00231096">
        <w:rPr>
          <w:rFonts w:ascii="Times New Roman" w:eastAsia="Tahoma" w:hAnsi="Times New Roman" w:cs="Times New Roman"/>
        </w:rPr>
        <w:t xml:space="preserve"> (ЦА): АРДИ УР (Ассоциация родителей детей инвалидов УР), это более 150 людей с ментальными нарушениями в возрасте от 18 до 35 лет.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left="482" w:firstLine="227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Цель программы: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 xml:space="preserve">Развитие навыков в сферах самоорганизации, коммуникации, самообслуживания у молодых людей с ментальными нарушениями из организаций и семей, а также расширение возможностей выбора видов занятости и преодоление социальной </w:t>
      </w:r>
      <w:proofErr w:type="spellStart"/>
      <w:r w:rsidRPr="00231096">
        <w:rPr>
          <w:rFonts w:ascii="Times New Roman" w:eastAsia="Tahoma" w:hAnsi="Times New Roman" w:cs="Times New Roman"/>
        </w:rPr>
        <w:t>эксклюзии</w:t>
      </w:r>
      <w:proofErr w:type="spellEnd"/>
      <w:r w:rsidRPr="00231096">
        <w:rPr>
          <w:rFonts w:ascii="Times New Roman" w:eastAsia="Tahoma" w:hAnsi="Times New Roman" w:cs="Times New Roman"/>
        </w:rPr>
        <w:t>. Интеграция и социальная адаптация молодых людей с ментальными нарушениями в общество.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Задачи программы:</w:t>
      </w:r>
    </w:p>
    <w:p w:rsidR="00231096" w:rsidRPr="00231096" w:rsidRDefault="00231096" w:rsidP="0023109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Подготовить волонтёров к работе с людьми с ментальными нарушениями;</w:t>
      </w:r>
    </w:p>
    <w:p w:rsidR="00231096" w:rsidRPr="00231096" w:rsidRDefault="00231096" w:rsidP="0023109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Поддерживать работу инклюзивных мастерских «</w:t>
      </w:r>
      <w:proofErr w:type="spellStart"/>
      <w:r w:rsidRPr="00231096">
        <w:rPr>
          <w:rFonts w:ascii="Times New Roman" w:eastAsia="Tahoma" w:hAnsi="Times New Roman" w:cs="Times New Roman"/>
        </w:rPr>
        <w:t>Да</w:t>
      </w:r>
      <w:proofErr w:type="gramStart"/>
      <w:r w:rsidRPr="00231096">
        <w:rPr>
          <w:rFonts w:ascii="Times New Roman" w:eastAsia="Tahoma" w:hAnsi="Times New Roman" w:cs="Times New Roman"/>
        </w:rPr>
        <w:t>!М</w:t>
      </w:r>
      <w:proofErr w:type="gramEnd"/>
      <w:r w:rsidRPr="00231096">
        <w:rPr>
          <w:rFonts w:ascii="Times New Roman" w:eastAsia="Tahoma" w:hAnsi="Times New Roman" w:cs="Times New Roman"/>
        </w:rPr>
        <w:t>огу</w:t>
      </w:r>
      <w:proofErr w:type="spellEnd"/>
      <w:r w:rsidRPr="00231096">
        <w:rPr>
          <w:rFonts w:ascii="Times New Roman" w:eastAsia="Tahoma" w:hAnsi="Times New Roman" w:cs="Times New Roman"/>
        </w:rPr>
        <w:t>!»;</w:t>
      </w:r>
    </w:p>
    <w:p w:rsidR="00231096" w:rsidRPr="00231096" w:rsidRDefault="00231096" w:rsidP="0023109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Провести серию культурно-массовых мероприятий и творческих мастер-классов;</w:t>
      </w:r>
    </w:p>
    <w:p w:rsidR="00231096" w:rsidRPr="00231096" w:rsidRDefault="00231096" w:rsidP="0023109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Провести цикл обучающих мероприятий для специалистов из организаций для детей с ментальными нарушениями;</w:t>
      </w:r>
    </w:p>
    <w:p w:rsidR="00231096" w:rsidRPr="00231096" w:rsidRDefault="00231096" w:rsidP="0023109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Развивать новые инструменты и технологии социализации детей и молодых взрослых с ментальными нарушениями.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Стоимость программы: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Источники финансирования: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Pr="00E973D8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/>
          <w:sz w:val="23"/>
          <w:szCs w:val="23"/>
        </w:rPr>
      </w:pPr>
    </w:p>
    <w:p w:rsidR="00231096" w:rsidRDefault="00231096" w:rsidP="0023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b/>
          <w:i/>
          <w:sz w:val="23"/>
          <w:szCs w:val="23"/>
          <w:u w:val="single"/>
        </w:rPr>
      </w:pPr>
      <w:r w:rsidRPr="00E973D8">
        <w:rPr>
          <w:rFonts w:ascii="Times New Roman" w:eastAsia="Tahoma" w:hAnsi="Times New Roman"/>
          <w:b/>
          <w:i/>
          <w:sz w:val="23"/>
          <w:szCs w:val="23"/>
          <w:u w:val="single"/>
        </w:rPr>
        <w:t xml:space="preserve">Программа </w:t>
      </w:r>
      <w:r w:rsidRPr="00231096">
        <w:rPr>
          <w:rFonts w:ascii="Times New Roman" w:eastAsia="Tahoma" w:hAnsi="Times New Roman"/>
          <w:b/>
          <w:i/>
          <w:sz w:val="23"/>
          <w:szCs w:val="23"/>
          <w:u w:val="single"/>
        </w:rPr>
        <w:t xml:space="preserve">«Театр </w:t>
      </w:r>
      <w:proofErr w:type="gramStart"/>
      <w:r w:rsidRPr="00231096">
        <w:rPr>
          <w:rFonts w:ascii="Times New Roman" w:eastAsia="Tahoma" w:hAnsi="Times New Roman"/>
          <w:b/>
          <w:i/>
          <w:sz w:val="23"/>
          <w:szCs w:val="23"/>
          <w:u w:val="single"/>
        </w:rPr>
        <w:t>Незрячих</w:t>
      </w:r>
      <w:proofErr w:type="gramEnd"/>
      <w:r w:rsidRPr="00231096">
        <w:rPr>
          <w:rFonts w:ascii="Times New Roman" w:eastAsia="Tahoma" w:hAnsi="Times New Roman"/>
          <w:b/>
          <w:i/>
          <w:sz w:val="23"/>
          <w:szCs w:val="23"/>
          <w:u w:val="single"/>
        </w:rPr>
        <w:t xml:space="preserve"> Мечтатели»</w:t>
      </w:r>
    </w:p>
    <w:p w:rsidR="00231096" w:rsidRPr="00E973D8" w:rsidRDefault="00231096" w:rsidP="002310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/>
          <w:sz w:val="23"/>
          <w:szCs w:val="23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 xml:space="preserve">Театр незрячих «Мечтатели» - это люди с инвалидностью по зрению и слуху. На сегодняшний день, занятия и репетиции театра незрячих «Мечтатели» посещает около 150 человек в возрасте от 8 до 80 лет. Коллектив активно создаёт, репетирует и выступает с творческими подстановками на различных фестивалях республиканского и всероссийского масштаба. В театре регулярно проходят занятия по актерскому мастерству, инклюзивному танцу и хореографии, а так же мастер-классы и занятия по прикладному творчеству. Создание эффективной системы реабилитации и интеграции людей с нарушениями по зрению и слуху невозможно без глубокого и всестороннего восприятия предметов и явлений окружающего мира. Социокультурная реабилитация и интеграция в процессе художественно – творческой деятельности это существенный фактор в коррекционной и реабилитационной работе с людьми с   – инвалидностью по зрению и слуху. Этот фактор комплексно воздействует на личность, на её интеллектуальную, чувственно — эмоциональную, нравственно – психологическую сферу, на социальное </w:t>
      </w:r>
      <w:r w:rsidRPr="00231096">
        <w:rPr>
          <w:rFonts w:ascii="Times New Roman" w:eastAsia="Tahoma" w:hAnsi="Times New Roman" w:cs="Times New Roman"/>
        </w:rPr>
        <w:lastRenderedPageBreak/>
        <w:t xml:space="preserve">формирование, моторику и т.п. Художественно – творческая деятельность, как правило, способствует самовыражению, реализации и самоутверждению личности человека с инвалидностью. При этом главное – </w:t>
      </w:r>
      <w:proofErr w:type="spellStart"/>
      <w:r w:rsidRPr="00231096">
        <w:rPr>
          <w:rFonts w:ascii="Times New Roman" w:eastAsia="Tahoma" w:hAnsi="Times New Roman" w:cs="Times New Roman"/>
        </w:rPr>
        <w:t>самосозидание</w:t>
      </w:r>
      <w:proofErr w:type="spellEnd"/>
      <w:r w:rsidRPr="00231096">
        <w:rPr>
          <w:rFonts w:ascii="Times New Roman" w:eastAsia="Tahoma" w:hAnsi="Times New Roman" w:cs="Times New Roman"/>
        </w:rPr>
        <w:t xml:space="preserve"> через творчество, стимулирующее вхождение людей с дефектами в социальную среду, усвоение норм поведения и взаимодействие с другими людьми. В совместном </w:t>
      </w:r>
      <w:proofErr w:type="spellStart"/>
      <w:r w:rsidRPr="00231096">
        <w:rPr>
          <w:rFonts w:ascii="Times New Roman" w:eastAsia="Tahoma" w:hAnsi="Times New Roman" w:cs="Times New Roman"/>
        </w:rPr>
        <w:t>музицировании</w:t>
      </w:r>
      <w:proofErr w:type="spellEnd"/>
      <w:r w:rsidRPr="00231096">
        <w:rPr>
          <w:rFonts w:ascii="Times New Roman" w:eastAsia="Tahoma" w:hAnsi="Times New Roman" w:cs="Times New Roman"/>
        </w:rPr>
        <w:t>, театральном и хореографическом действии легче усваиваются навыки общения, взаимопонимания, возрастает уровень социализации. Процессы творческой деятельности помогают слабовидящим и слепым, имеющим сложную сочетанную патологию, преодолеть самоизоляцию, обусловленную врождённым или приобретённым дефектом.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left="482"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proofErr w:type="spellStart"/>
      <w:r w:rsidRPr="00231096">
        <w:rPr>
          <w:rFonts w:ascii="Times New Roman" w:eastAsia="Tahoma" w:hAnsi="Times New Roman" w:cs="Times New Roman"/>
        </w:rPr>
        <w:t>Благополучатель</w:t>
      </w:r>
      <w:proofErr w:type="spellEnd"/>
      <w:r w:rsidRPr="00231096">
        <w:rPr>
          <w:rFonts w:ascii="Times New Roman" w:eastAsia="Tahoma" w:hAnsi="Times New Roman" w:cs="Times New Roman"/>
        </w:rPr>
        <w:t xml:space="preserve"> (ЦА): ОО «Креативные профессионалы» 150 человек в возрасте от 8 до 80 лет с инвалидностью по зрению и слуху.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 xml:space="preserve">Цель программы: 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Социокультурная реабилитация и интеграция художественно – творческой деятельности в коррекционной и реабилитационной работе, развитие и поддержка творческих способностей и талантов у людей с инвалидностью по зрению и слуху.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left="482" w:firstLine="227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Задачи:</w:t>
      </w:r>
    </w:p>
    <w:p w:rsidR="00231096" w:rsidRPr="00231096" w:rsidRDefault="00231096" w:rsidP="00231096">
      <w:pPr>
        <w:widowControl w:val="0"/>
        <w:autoSpaceDE w:val="0"/>
        <w:autoSpaceDN w:val="0"/>
        <w:spacing w:after="0" w:line="240" w:lineRule="auto"/>
        <w:ind w:left="482" w:firstLine="709"/>
        <w:jc w:val="both"/>
        <w:rPr>
          <w:rFonts w:ascii="Times New Roman" w:eastAsia="Tahoma" w:hAnsi="Times New Roman" w:cs="Times New Roman"/>
        </w:rPr>
      </w:pPr>
    </w:p>
    <w:p w:rsidR="00231096" w:rsidRPr="00231096" w:rsidRDefault="00231096" w:rsidP="0023109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Создать и внедрить социокультурную реабилитацию посредством культуры и искусства.</w:t>
      </w:r>
    </w:p>
    <w:p w:rsidR="00231096" w:rsidRPr="00231096" w:rsidRDefault="00231096" w:rsidP="0023109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Сформировать систему мер эмоционально-эстетического развития для людей с нарушением зрения и слуха средствами искусства: музыки и изобразительной творческой деятельности, направленную на максимально возможную компенсацию утраты функций, на восстановление их физического, психического и социального развития;</w:t>
      </w:r>
    </w:p>
    <w:p w:rsidR="00231096" w:rsidRPr="00231096" w:rsidRDefault="00231096" w:rsidP="0023109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Познакомить людей с нарушением зрения и слуха с произведениями искусства о родном крае (поэзия, фольклор, живопись, музыка и др.);</w:t>
      </w:r>
    </w:p>
    <w:p w:rsidR="00231096" w:rsidRPr="00231096" w:rsidRDefault="00231096" w:rsidP="0023109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Сформировать умения и навыки по созданию собственных произведений и постановок;</w:t>
      </w:r>
    </w:p>
    <w:p w:rsidR="00231096" w:rsidRPr="00231096" w:rsidRDefault="00231096" w:rsidP="00231096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ind w:left="1418" w:hanging="709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Организовать занятия с профильными педагогами и специалистами в сфере творчества.</w:t>
      </w:r>
    </w:p>
    <w:p w:rsidR="00231096" w:rsidRPr="0080136E" w:rsidRDefault="00231096" w:rsidP="0023109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jc w:val="center"/>
        <w:rPr>
          <w:rFonts w:ascii="Times New Roman" w:hAnsi="Times New Roman"/>
          <w:bCs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Стоимость программы: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Источники финансирования: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</w:t>
      </w:r>
    </w:p>
    <w:p w:rsid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left="1429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31096">
        <w:rPr>
          <w:rFonts w:ascii="Times New Roman" w:hAnsi="Times New Roman"/>
          <w:b/>
          <w:i/>
          <w:sz w:val="23"/>
          <w:szCs w:val="23"/>
          <w:u w:val="single"/>
        </w:rPr>
        <w:t>Программа «Желтая Бирка»</w:t>
      </w:r>
    </w:p>
    <w:p w:rsidR="00231096" w:rsidRDefault="00231096" w:rsidP="00231096">
      <w:pPr>
        <w:spacing w:after="0" w:line="240" w:lineRule="auto"/>
        <w:ind w:left="1429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31096" w:rsidRPr="00231096" w:rsidRDefault="00231096" w:rsidP="00231096">
      <w:pPr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 xml:space="preserve">Стерилизация и кастрация животных является самым гуманным инструментом регулирования численности безнадзорных животных во всем мире. Наша программа стерилизации бездомных животных направлена как на проведение подобных операций животным из приютов, так и животным, живущим на улицах. Отлов-Стерилизация-Вакцинация-Возврат (ОСВВ) в прежнее место обитания - единственный эффективный и гуманный способ регуляции численности бездомных собак. Он состоит в том, что бездомная собака отлавливается, стерилизуется и после снятия швов и мечения выпускается в прежнее место обитания. Такие собаки, во-первых, приучены жить на улице, поэтому не страдают от такой жизни. Во-вторых, не рожают щенков, следовательно, количество собак  не будет увеличиваться. В-третьих, </w:t>
      </w:r>
      <w:proofErr w:type="gramStart"/>
      <w:r w:rsidRPr="00231096">
        <w:rPr>
          <w:rFonts w:ascii="Times New Roman" w:hAnsi="Times New Roman" w:cs="Times New Roman"/>
        </w:rPr>
        <w:t>адекватны</w:t>
      </w:r>
      <w:proofErr w:type="gramEnd"/>
      <w:r w:rsidRPr="00231096">
        <w:rPr>
          <w:rFonts w:ascii="Times New Roman" w:hAnsi="Times New Roman" w:cs="Times New Roman"/>
        </w:rPr>
        <w:t>, приручены и безопасны для человека.</w:t>
      </w:r>
    </w:p>
    <w:p w:rsidR="00231096" w:rsidRPr="00231096" w:rsidRDefault="00231096" w:rsidP="00231096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231096">
        <w:rPr>
          <w:rFonts w:ascii="Times New Roman" w:hAnsi="Times New Roman" w:cs="Times New Roman"/>
        </w:rPr>
        <w:t>Благополучатель</w:t>
      </w:r>
      <w:proofErr w:type="spellEnd"/>
      <w:r w:rsidRPr="00231096">
        <w:rPr>
          <w:rFonts w:ascii="Times New Roman" w:hAnsi="Times New Roman" w:cs="Times New Roman"/>
        </w:rPr>
        <w:t xml:space="preserve"> (ЦА)</w:t>
      </w:r>
      <w:proofErr w:type="gramStart"/>
      <w:r w:rsidRPr="00231096">
        <w:rPr>
          <w:rFonts w:ascii="Times New Roman" w:hAnsi="Times New Roman" w:cs="Times New Roman"/>
        </w:rPr>
        <w:t xml:space="preserve"> :</w:t>
      </w:r>
      <w:proofErr w:type="gramEnd"/>
      <w:r w:rsidRPr="00231096">
        <w:rPr>
          <w:rFonts w:ascii="Times New Roman" w:hAnsi="Times New Roman" w:cs="Times New Roman"/>
        </w:rPr>
        <w:t xml:space="preserve"> АНО по защите животных «Желтая Бирка». ( Бездомные животные на территории УР)</w:t>
      </w:r>
    </w:p>
    <w:p w:rsidR="00231096" w:rsidRPr="00231096" w:rsidRDefault="00231096" w:rsidP="002310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Цель программы:</w:t>
      </w:r>
    </w:p>
    <w:p w:rsidR="00231096" w:rsidRPr="00231096" w:rsidRDefault="00231096" w:rsidP="002310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Осуществление деятельности по снижению численности безнадзорных животных, путём осуществление программы: ОСВВ, для обеспечения права животных на жизнь, улучшения условий их существования, формирования у населения гуманного отношения к животным.</w:t>
      </w:r>
    </w:p>
    <w:p w:rsidR="00231096" w:rsidRPr="00231096" w:rsidRDefault="00231096" w:rsidP="00231096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231096" w:rsidRPr="00231096" w:rsidRDefault="00231096" w:rsidP="002310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Задачи: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Провести вакцинации бездомным животным для предотвращения распространения инфекционных заболеваний;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lastRenderedPageBreak/>
        <w:t>Провести лечение и другие профилактические мероприятия по оздоровлению;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Привлечь волонтёров и объединить усилия заинтересованных лиц и организаций для оказания помощи животным;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Обеспечить безопасность населения на улицах города, благодаря отсутствию у кастрированных животных периода весеннего гона;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 xml:space="preserve">Повысить качество (скорость, доступ к качественным ветеринарным услугам) такого направления помощи животным, как </w:t>
      </w:r>
      <w:proofErr w:type="spellStart"/>
      <w:r w:rsidRPr="00231096">
        <w:rPr>
          <w:rFonts w:ascii="Times New Roman" w:eastAsia="Tahoma" w:hAnsi="Times New Roman" w:cs="Times New Roman"/>
        </w:rPr>
        <w:t>Зооспас</w:t>
      </w:r>
      <w:proofErr w:type="spellEnd"/>
      <w:r w:rsidRPr="00231096">
        <w:rPr>
          <w:rFonts w:ascii="Times New Roman" w:eastAsia="Tahoma" w:hAnsi="Times New Roman" w:cs="Times New Roman"/>
        </w:rPr>
        <w:t>.</w:t>
      </w:r>
    </w:p>
    <w:p w:rsidR="00231096" w:rsidRPr="00231096" w:rsidRDefault="00231096" w:rsidP="00231096">
      <w:pPr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Пропаганда гуманного отношения к животным.</w:t>
      </w: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Стоимость программы: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Источники финансирования: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</w:t>
      </w:r>
    </w:p>
    <w:p w:rsidR="00231096" w:rsidRPr="00231096" w:rsidRDefault="00231096" w:rsidP="00231096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left="1429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31096">
        <w:rPr>
          <w:rFonts w:ascii="Times New Roman" w:hAnsi="Times New Roman"/>
          <w:b/>
          <w:i/>
          <w:sz w:val="23"/>
          <w:szCs w:val="23"/>
          <w:u w:val="single"/>
        </w:rPr>
        <w:t>Программа «Счастье не зависит от породы»</w:t>
      </w:r>
    </w:p>
    <w:p w:rsidR="00231096" w:rsidRDefault="00231096" w:rsidP="00231096">
      <w:pPr>
        <w:spacing w:after="0" w:line="240" w:lineRule="auto"/>
        <w:ind w:left="1429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31096" w:rsidRPr="00231096" w:rsidRDefault="00231096" w:rsidP="00231096">
      <w:pPr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Приют — это временный дом для животных, которые ждут там своих будущих хозяев. Он также может оказаться местом, где животное проведет всю жизнь. В наших силах сделать эту жизнь достойной, безопасной и радостной. Последнее время в силу специфики своей работы некоторые приюты для бездомных животных попадают в такие условия, когда они не только не могут принимать новых постояльцев, но и не в состоянии даже просто прокормить тех, кто уже содержится в приюте. В таких случаях приютам требуется оперативная помощь извне, чтобы обеспечить бесперебойную работу и достойную жизнь для животных, содержащихся там.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231096">
        <w:rPr>
          <w:rFonts w:ascii="Times New Roman" w:hAnsi="Times New Roman" w:cs="Times New Roman"/>
        </w:rPr>
        <w:t>Благополучатель</w:t>
      </w:r>
      <w:proofErr w:type="spellEnd"/>
      <w:r w:rsidRPr="00231096">
        <w:rPr>
          <w:rFonts w:ascii="Times New Roman" w:hAnsi="Times New Roman" w:cs="Times New Roman"/>
        </w:rPr>
        <w:t>: Бездомные животные УР, попавшие на попечение в Приют «Волшебные псы», в Приют «Белый Клык», в Приют «Дом Кота», общая численность: 160 голов ежемесячно.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 xml:space="preserve">Цель программы: 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Обеспечение комплексного подхода к решению проблемы уменьшению количества бездомных животных на улицах города и его окрестностей гуманным способом, оказание ветеринарной помощи, воспитание у жителей ответственного и гуманного отношения к животным.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Задачи: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Оказание поступающим бездомным животным ветеринарной помощи;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Стерилизация и вакцинация бездомных животных в ветеринарных клиниках города;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Поиск нового хозяина и передача ему бездомного;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Обеспечение питанием ежемесячно более 150 голов на территории 3 приютов;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Популяризация идеи брать собак и кошек из приютов;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Информирование населения о видах волонтерской помощи животным и способах помочь приютам для животных;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Пропаганда гуманного отношения к животным, цивилизованного взаимодействия между людьми и животными, бережного отношения ко всему живому, восприятия человека как части живого мира, понимание взаимосвязи между ним и другими его частями;</w:t>
      </w:r>
    </w:p>
    <w:p w:rsidR="00231096" w:rsidRPr="00231096" w:rsidRDefault="00231096" w:rsidP="00231096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Способствовать расширению приюта, помочь с внедрением системного подхода на всех этапах организации приюта, обеспечить качественное улучшение условий содержания животных.</w:t>
      </w:r>
    </w:p>
    <w:p w:rsidR="00231096" w:rsidRPr="00231096" w:rsidRDefault="00231096" w:rsidP="00231096">
      <w:pPr>
        <w:spacing w:after="0" w:line="240" w:lineRule="auto"/>
        <w:ind w:left="1429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Стоимость программы: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Источники финансирования: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</w:t>
      </w: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  <w:r w:rsidRPr="00231096">
        <w:rPr>
          <w:rFonts w:ascii="Times New Roman" w:hAnsi="Times New Roman"/>
          <w:b/>
          <w:i/>
          <w:sz w:val="23"/>
          <w:szCs w:val="23"/>
          <w:u w:val="single"/>
        </w:rPr>
        <w:t>Программа «Социальная столовая»</w:t>
      </w:r>
    </w:p>
    <w:p w:rsidR="00231096" w:rsidRDefault="00231096" w:rsidP="00231096">
      <w:pPr>
        <w:spacing w:after="0" w:line="240" w:lineRule="auto"/>
        <w:jc w:val="center"/>
        <w:rPr>
          <w:rFonts w:ascii="Times New Roman" w:hAnsi="Times New Roman"/>
          <w:b/>
          <w:i/>
          <w:sz w:val="23"/>
          <w:szCs w:val="23"/>
          <w:u w:val="single"/>
        </w:rPr>
      </w:pPr>
    </w:p>
    <w:p w:rsidR="00231096" w:rsidRPr="00231096" w:rsidRDefault="00231096" w:rsidP="00231096">
      <w:pPr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 xml:space="preserve">Социальная столовая предназначается для оказания помощи гражданам, остро нуждающимся в социальной поддержке ввиду </w:t>
      </w:r>
      <w:proofErr w:type="spellStart"/>
      <w:r w:rsidRPr="00231096">
        <w:rPr>
          <w:rFonts w:ascii="Times New Roman" w:hAnsi="Times New Roman" w:cs="Times New Roman"/>
        </w:rPr>
        <w:t>малообеспеченности</w:t>
      </w:r>
      <w:proofErr w:type="spellEnd"/>
      <w:r w:rsidRPr="00231096">
        <w:rPr>
          <w:rFonts w:ascii="Times New Roman" w:hAnsi="Times New Roman" w:cs="Times New Roman"/>
        </w:rPr>
        <w:t xml:space="preserve"> или в связи с утратой способности к самообслуживанию, путем обеспечения их товарами первой необходимости, горячим питанием, полуфабрикатами, продуктовыми наборами, а также предметами личной гигиены и одеждой. Ухудшение экономической ситуации, пандемия и ограничительные меры с ней связанные, в первую очередь, негативно </w:t>
      </w:r>
      <w:r w:rsidRPr="00231096">
        <w:rPr>
          <w:rFonts w:ascii="Times New Roman" w:hAnsi="Times New Roman" w:cs="Times New Roman"/>
        </w:rPr>
        <w:lastRenderedPageBreak/>
        <w:t xml:space="preserve">отражается на положении социально уязвимых групп - пенсионеров, инвалидов. Люди, получающие ежемесячно доход ниже и даже на уровне прожиточного минимума, экономят на самом необходимом-питании, одежде, лекарствах. Главная проблема малоимущих граждан в том, что по причине отсутствия или недостаточности средств они не могут удовлетворить свои основные потребности. Необходим механизм предоставления социальной помощи малоимущим гражданам. </w:t>
      </w:r>
    </w:p>
    <w:p w:rsidR="00231096" w:rsidRPr="00231096" w:rsidRDefault="00231096" w:rsidP="00231096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231096">
        <w:rPr>
          <w:rFonts w:ascii="Times New Roman" w:hAnsi="Times New Roman" w:cs="Times New Roman"/>
        </w:rPr>
        <w:t>Благополучатель</w:t>
      </w:r>
      <w:proofErr w:type="spellEnd"/>
      <w:r w:rsidRPr="00231096">
        <w:rPr>
          <w:rFonts w:ascii="Times New Roman" w:hAnsi="Times New Roman" w:cs="Times New Roman"/>
        </w:rPr>
        <w:t>: Подопечные Социальной Столовой «Волна» (Благотворительный Фонд «Победа»): матер</w:t>
      </w:r>
      <w:proofErr w:type="gramStart"/>
      <w:r w:rsidRPr="00231096">
        <w:rPr>
          <w:rFonts w:ascii="Times New Roman" w:hAnsi="Times New Roman" w:cs="Times New Roman"/>
        </w:rPr>
        <w:t>и-</w:t>
      </w:r>
      <w:proofErr w:type="gramEnd"/>
      <w:r w:rsidRPr="00231096">
        <w:rPr>
          <w:rFonts w:ascii="Times New Roman" w:hAnsi="Times New Roman" w:cs="Times New Roman"/>
        </w:rPr>
        <w:t xml:space="preserve"> и отцы-одиночки, люди пенсионного возраста, инвалиды любого возраста, вне зависимости от категории, люди без определённого места жительства, а также многодетные семьи. Ежедневно в среднем Социальную Столовую «Волна» посещают 200 человек.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 xml:space="preserve">Цель программы: 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Оказание социальной помощи и поддержки в виде горячего питания людям, оказавшимся в трудной жизненной ситуации города Ижевска.</w:t>
      </w: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31096" w:rsidRPr="00231096" w:rsidRDefault="00231096" w:rsidP="002310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1096">
        <w:rPr>
          <w:rFonts w:ascii="Times New Roman" w:hAnsi="Times New Roman" w:cs="Times New Roman"/>
        </w:rPr>
        <w:t>Задачи: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Организовать работу для комплексного горячего питания;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Провести информационную работу по привлечению жителей города к проекту;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Привлечь волонтёров к дежурству в Социальной Столовой на раздаче и готовке еды;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Организовать досуг и мероприятия в столовой для малоимущих семей с детьми;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>Помочь повысить уровень и качество жизни людей обращающихся за помощью;</w:t>
      </w:r>
    </w:p>
    <w:p w:rsidR="00231096" w:rsidRPr="00231096" w:rsidRDefault="00231096" w:rsidP="00231096">
      <w:pPr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hanging="720"/>
        <w:jc w:val="both"/>
        <w:rPr>
          <w:rFonts w:ascii="Times New Roman" w:eastAsia="Tahoma" w:hAnsi="Times New Roman" w:cs="Times New Roman"/>
        </w:rPr>
      </w:pPr>
      <w:r w:rsidRPr="00231096">
        <w:rPr>
          <w:rFonts w:ascii="Times New Roman" w:eastAsia="Tahoma" w:hAnsi="Times New Roman" w:cs="Times New Roman"/>
        </w:rPr>
        <w:t xml:space="preserve">Провести комплекс ремонтных работ, закупки оборудования и бытовой техники </w:t>
      </w:r>
      <w:proofErr w:type="gramStart"/>
      <w:r w:rsidRPr="00231096">
        <w:rPr>
          <w:rFonts w:ascii="Times New Roman" w:eastAsia="Tahoma" w:hAnsi="Times New Roman" w:cs="Times New Roman"/>
        </w:rPr>
        <w:t>для</w:t>
      </w:r>
      <w:proofErr w:type="gramEnd"/>
      <w:r w:rsidRPr="00231096">
        <w:rPr>
          <w:rFonts w:ascii="Times New Roman" w:eastAsia="Tahoma" w:hAnsi="Times New Roman" w:cs="Times New Roman"/>
        </w:rPr>
        <w:t xml:space="preserve"> </w:t>
      </w:r>
      <w:proofErr w:type="gramStart"/>
      <w:r w:rsidRPr="00231096">
        <w:rPr>
          <w:rFonts w:ascii="Times New Roman" w:eastAsia="Tahoma" w:hAnsi="Times New Roman" w:cs="Times New Roman"/>
        </w:rPr>
        <w:t>улучшение</w:t>
      </w:r>
      <w:proofErr w:type="gramEnd"/>
      <w:r w:rsidRPr="00231096">
        <w:rPr>
          <w:rFonts w:ascii="Times New Roman" w:eastAsia="Tahoma" w:hAnsi="Times New Roman" w:cs="Times New Roman"/>
        </w:rPr>
        <w:t xml:space="preserve"> качества работы Столовой;</w:t>
      </w:r>
    </w:p>
    <w:p w:rsidR="00231096" w:rsidRPr="00231096" w:rsidRDefault="00231096" w:rsidP="00231096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231096">
        <w:rPr>
          <w:rFonts w:ascii="Times New Roman" w:hAnsi="Times New Roman" w:cs="Times New Roman"/>
        </w:rPr>
        <w:t>Обеспечение одеждой, обувью и другими предметами первой необходимости.</w:t>
      </w: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Стоимость программы: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_____________________</w:t>
      </w:r>
    </w:p>
    <w:p w:rsidR="00231096" w:rsidRPr="0080136E" w:rsidRDefault="00231096" w:rsidP="0023109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231096" w:rsidRDefault="00231096" w:rsidP="00C350BB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0136E">
        <w:rPr>
          <w:rFonts w:ascii="Times New Roman" w:hAnsi="Times New Roman"/>
          <w:sz w:val="23"/>
          <w:szCs w:val="23"/>
        </w:rPr>
        <w:t xml:space="preserve">Источники финансирования: </w:t>
      </w:r>
      <w:r w:rsidRPr="00DA7798">
        <w:rPr>
          <w:rFonts w:ascii="Times New Roman" w:hAnsi="Times New Roman"/>
          <w:sz w:val="23"/>
          <w:szCs w:val="23"/>
          <w:highlight w:val="yellow"/>
        </w:rPr>
        <w:t>_________________</w:t>
      </w: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F2454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24546">
        <w:rPr>
          <w:rFonts w:ascii="Times New Roman" w:hAnsi="Times New Roman"/>
          <w:sz w:val="23"/>
          <w:szCs w:val="23"/>
        </w:rPr>
        <w:t xml:space="preserve">Члены Президиума: </w:t>
      </w:r>
    </w:p>
    <w:p w:rsidR="00231096" w:rsidRPr="00F2454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F2454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24546">
        <w:rPr>
          <w:rFonts w:ascii="Times New Roman" w:hAnsi="Times New Roman"/>
          <w:sz w:val="23"/>
          <w:szCs w:val="23"/>
        </w:rPr>
        <w:t xml:space="preserve">__________________________________________________________   / </w:t>
      </w:r>
      <w:proofErr w:type="spellStart"/>
      <w:r w:rsidRPr="00F24546">
        <w:rPr>
          <w:rFonts w:ascii="Times New Roman" w:hAnsi="Times New Roman"/>
          <w:sz w:val="23"/>
          <w:szCs w:val="23"/>
        </w:rPr>
        <w:t>Кильгянкина</w:t>
      </w:r>
      <w:proofErr w:type="spellEnd"/>
      <w:r w:rsidRPr="00F24546">
        <w:rPr>
          <w:rFonts w:ascii="Times New Roman" w:hAnsi="Times New Roman"/>
          <w:sz w:val="23"/>
          <w:szCs w:val="23"/>
        </w:rPr>
        <w:t xml:space="preserve"> Д. А.</w:t>
      </w:r>
    </w:p>
    <w:p w:rsidR="00231096" w:rsidRPr="00F24546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31096" w:rsidRPr="0080136E" w:rsidRDefault="00231096" w:rsidP="00231096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F24546">
        <w:rPr>
          <w:rFonts w:ascii="Times New Roman" w:hAnsi="Times New Roman"/>
          <w:sz w:val="23"/>
          <w:szCs w:val="23"/>
        </w:rPr>
        <w:t>___________________________________________________________/ Овчинников В. К.</w:t>
      </w:r>
    </w:p>
    <w:p w:rsidR="00DD45E6" w:rsidRDefault="00DD45E6"/>
    <w:sectPr w:rsidR="00DD45E6" w:rsidSect="00051A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39D"/>
    <w:multiLevelType w:val="hybridMultilevel"/>
    <w:tmpl w:val="AFF28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042BB"/>
    <w:multiLevelType w:val="hybridMultilevel"/>
    <w:tmpl w:val="AB2E7668"/>
    <w:lvl w:ilvl="0" w:tplc="78FCE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C7701"/>
    <w:multiLevelType w:val="hybridMultilevel"/>
    <w:tmpl w:val="82A68252"/>
    <w:lvl w:ilvl="0" w:tplc="AF447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BD25DC"/>
    <w:multiLevelType w:val="hybridMultilevel"/>
    <w:tmpl w:val="2B9C8618"/>
    <w:lvl w:ilvl="0" w:tplc="AF447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BB83EA2"/>
    <w:multiLevelType w:val="hybridMultilevel"/>
    <w:tmpl w:val="7800F4A0"/>
    <w:lvl w:ilvl="0" w:tplc="AF44730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15053A1"/>
    <w:multiLevelType w:val="hybridMultilevel"/>
    <w:tmpl w:val="0AB0471E"/>
    <w:lvl w:ilvl="0" w:tplc="AF447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404D0B"/>
    <w:multiLevelType w:val="hybridMultilevel"/>
    <w:tmpl w:val="BA144386"/>
    <w:lvl w:ilvl="0" w:tplc="AF447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614C73"/>
    <w:multiLevelType w:val="hybridMultilevel"/>
    <w:tmpl w:val="26668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B1C2BE2"/>
    <w:multiLevelType w:val="hybridMultilevel"/>
    <w:tmpl w:val="185E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621DF"/>
    <w:multiLevelType w:val="hybridMultilevel"/>
    <w:tmpl w:val="29B2E87C"/>
    <w:lvl w:ilvl="0" w:tplc="AF4473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E986A1A"/>
    <w:multiLevelType w:val="hybridMultilevel"/>
    <w:tmpl w:val="77AC8AC4"/>
    <w:lvl w:ilvl="0" w:tplc="AF447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B5"/>
    <w:rsid w:val="000A0DA3"/>
    <w:rsid w:val="0012060F"/>
    <w:rsid w:val="00135EB5"/>
    <w:rsid w:val="001633D0"/>
    <w:rsid w:val="00231096"/>
    <w:rsid w:val="00285BC1"/>
    <w:rsid w:val="003C313F"/>
    <w:rsid w:val="003D2197"/>
    <w:rsid w:val="003D670A"/>
    <w:rsid w:val="004B4E8C"/>
    <w:rsid w:val="004D42C0"/>
    <w:rsid w:val="00875C4E"/>
    <w:rsid w:val="009306DF"/>
    <w:rsid w:val="009D5E9F"/>
    <w:rsid w:val="00C350BB"/>
    <w:rsid w:val="00C82181"/>
    <w:rsid w:val="00D078AF"/>
    <w:rsid w:val="00D57A35"/>
    <w:rsid w:val="00DD45E6"/>
    <w:rsid w:val="00EB067E"/>
    <w:rsid w:val="00F607DF"/>
    <w:rsid w:val="00FE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9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09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2080</Words>
  <Characters>11861</Characters>
  <Application>Microsoft Office Word</Application>
  <DocSecurity>0</DocSecurity>
  <Lines>98</Lines>
  <Paragraphs>27</Paragraphs>
  <ScaleCrop>false</ScaleCrop>
  <Company>HP</Company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azaramenskih</dc:creator>
  <cp:keywords/>
  <dc:description/>
  <cp:lastModifiedBy>azaramenskih</cp:lastModifiedBy>
  <cp:revision>10</cp:revision>
  <dcterms:created xsi:type="dcterms:W3CDTF">2023-04-10T08:52:00Z</dcterms:created>
  <dcterms:modified xsi:type="dcterms:W3CDTF">2023-04-11T09:48:00Z</dcterms:modified>
</cp:coreProperties>
</file>